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76" w:rsidRPr="00902676" w:rsidRDefault="00902676" w:rsidP="00902676">
      <w:pPr>
        <w:spacing w:line="276" w:lineRule="auto"/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 xml:space="preserve">Einwohnergemeinde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0"/>
    </w:p>
    <w:p w:rsidR="00902676" w:rsidRPr="00902676" w:rsidRDefault="00902676" w:rsidP="00902676">
      <w:pPr>
        <w:spacing w:line="276" w:lineRule="auto"/>
        <w:rPr>
          <w:rFonts w:eastAsiaTheme="minorHAnsi" w:cs="Arial"/>
          <w:kern w:val="0"/>
          <w:highlight w:val="yellow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zuständiges Organ"/>
            </w:textInput>
          </w:ffData>
        </w:fldChar>
      </w:r>
      <w:bookmarkStart w:id="1" w:name="Text2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zuständiges Organ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"/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tabs>
          <w:tab w:val="left" w:pos="5103"/>
        </w:tabs>
        <w:spacing w:line="276" w:lineRule="auto"/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ab/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Adressat Grundeigentümer"/>
            </w:textInput>
          </w:ffData>
        </w:fldChar>
      </w:r>
      <w:bookmarkStart w:id="2" w:name="Text3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Adressat Grundeigentümer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2"/>
    </w:p>
    <w:p w:rsidR="00902676" w:rsidRPr="00902676" w:rsidRDefault="00902676" w:rsidP="00902676">
      <w:pPr>
        <w:tabs>
          <w:tab w:val="left" w:pos="5103"/>
        </w:tabs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Ort und Datum"/>
            </w:textInput>
          </w:ffData>
        </w:fldChar>
      </w:r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Ort und Datum</w:t>
      </w:r>
      <w:r w:rsidRPr="00902676">
        <w:rPr>
          <w:rFonts w:eastAsiaTheme="minorHAnsi" w:cs="Arial"/>
          <w:kern w:val="0"/>
          <w:lang w:eastAsia="en-US"/>
        </w:rPr>
        <w:fldChar w:fldCharType="end"/>
      </w: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spacing w:val="20"/>
          <w:kern w:val="0"/>
          <w:lang w:eastAsia="en-US"/>
        </w:rPr>
      </w:pPr>
    </w:p>
    <w:p w:rsidR="00902676" w:rsidRPr="00902676" w:rsidRDefault="00902676" w:rsidP="00902676">
      <w:pPr>
        <w:rPr>
          <w:rFonts w:ascii="Arial Black" w:eastAsiaTheme="minorHAnsi" w:hAnsi="Arial Black" w:cs="Arial"/>
          <w:kern w:val="0"/>
          <w:sz w:val="24"/>
          <w:szCs w:val="24"/>
          <w:lang w:eastAsia="en-US"/>
        </w:rPr>
      </w:pP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t xml:space="preserve">Mehrwertabgabe aus der Einzonung des Grundstücks Nr. 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instrText xml:space="preserve"> FORMTEXT </w:instrTex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separate"/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end"/>
      </w:r>
      <w:bookmarkEnd w:id="3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t xml:space="preserve">, GB 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instrText xml:space="preserve"> FORMTEXT </w:instrTex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separate"/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 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end"/>
      </w:r>
      <w:bookmarkEnd w:id="4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t xml:space="preserve">: Beauftragung 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begin">
          <w:ffData>
            <w:name w:val="Text11"/>
            <w:enabled/>
            <w:calcOnExit w:val="0"/>
            <w:textInput>
              <w:default w:val="einer Gutachterin/eines Gutachters"/>
            </w:textInput>
          </w:ffData>
        </w:fldChar>
      </w:r>
      <w:bookmarkStart w:id="5" w:name="Text11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instrText xml:space="preserve"> FORMTEXT </w:instrTex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separate"/>
      </w:r>
      <w:r w:rsidRPr="00902676">
        <w:rPr>
          <w:rFonts w:ascii="Arial Black" w:eastAsiaTheme="minorHAnsi" w:hAnsi="Arial Black" w:cs="Arial"/>
          <w:noProof/>
          <w:kern w:val="0"/>
          <w:sz w:val="24"/>
          <w:szCs w:val="24"/>
          <w:lang w:eastAsia="en-US"/>
        </w:rPr>
        <w:t>einer Gutachterin/eines Gutachters</w:t>
      </w:r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fldChar w:fldCharType="end"/>
      </w:r>
      <w:bookmarkEnd w:id="5"/>
      <w:r w:rsidRPr="00902676">
        <w:rPr>
          <w:rFonts w:ascii="Arial Black" w:eastAsiaTheme="minorHAnsi" w:hAnsi="Arial Black" w:cs="Arial"/>
          <w:kern w:val="0"/>
          <w:sz w:val="24"/>
          <w:szCs w:val="24"/>
          <w:lang w:eastAsia="en-US"/>
        </w:rPr>
        <w:t xml:space="preserve"> 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spacing w:line="276" w:lineRule="auto"/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>Sehr geehrte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6"/>
    </w:p>
    <w:p w:rsidR="00902676" w:rsidRPr="00902676" w:rsidRDefault="00902676" w:rsidP="00902676">
      <w:pPr>
        <w:spacing w:line="276" w:lineRule="auto"/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 xml:space="preserve">Am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7"/>
      <w:r w:rsidRPr="00902676">
        <w:rPr>
          <w:rFonts w:eastAsiaTheme="minorHAnsi" w:cs="Arial"/>
          <w:kern w:val="0"/>
          <w:lang w:eastAsia="en-US"/>
        </w:rPr>
        <w:t xml:space="preserve"> wurde Ihr Grundstück Nr.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8"/>
      <w:r w:rsidRPr="00902676">
        <w:rPr>
          <w:rFonts w:eastAsiaTheme="minorHAnsi" w:cs="Arial"/>
          <w:kern w:val="0"/>
          <w:lang w:eastAsia="en-US"/>
        </w:rPr>
        <w:t xml:space="preserve">, GB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9"/>
      <w:r w:rsidRPr="00902676">
        <w:rPr>
          <w:rFonts w:eastAsiaTheme="minorHAnsi" w:cs="Arial"/>
          <w:kern w:val="0"/>
          <w:lang w:eastAsia="en-US"/>
        </w:rPr>
        <w:t xml:space="preserve">, eingezont. Wenn ein Grundstück durch eine solche Änderung der Bau- und Zonenordnung einen Mehrwert von über </w:t>
      </w:r>
      <w:r w:rsidR="005D7AEA" w:rsidRPr="002A6A42">
        <w:rPr>
          <w:rFonts w:eastAsiaTheme="minorHAnsi" w:cs="Arial"/>
          <w:kern w:val="0"/>
          <w:lang w:eastAsia="en-US"/>
        </w:rPr>
        <w:t>5</w:t>
      </w:r>
      <w:r w:rsidRPr="002A6A42">
        <w:rPr>
          <w:rFonts w:eastAsiaTheme="minorHAnsi" w:cs="Arial"/>
          <w:kern w:val="0"/>
          <w:lang w:eastAsia="en-US"/>
        </w:rPr>
        <w:t>0'000</w:t>
      </w:r>
      <w:r w:rsidRPr="00902676">
        <w:rPr>
          <w:rFonts w:eastAsiaTheme="minorHAnsi" w:cs="Arial"/>
          <w:kern w:val="0"/>
          <w:lang w:eastAsia="en-US"/>
        </w:rPr>
        <w:t xml:space="preserve"> Franken erfährt, wird eine Mehrwertabgabe von 20 Prozent des Mehrwerts erhoben (§§ 105 Abs. 3 und 105b Abs. 1 des Planungs- und Baugesetzes [PBG]).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 xml:space="preserve">Zur Ermittlung des Mehrwerts beabsichtigen wir,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die Gutachterin/den Gutachter"/>
            </w:textInput>
          </w:ffData>
        </w:fldChar>
      </w:r>
      <w:bookmarkStart w:id="10" w:name="Text10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die Gutachterin/den Gutachter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0"/>
      <w:r w:rsidRPr="00902676">
        <w:rPr>
          <w:rFonts w:eastAsiaTheme="minorHAnsi" w:cs="Arial"/>
          <w:kern w:val="0"/>
          <w:lang w:eastAsia="en-US"/>
        </w:rPr>
        <w:t xml:space="preserve"> mit einer </w:t>
      </w:r>
      <w:proofErr w:type="spellStart"/>
      <w:r w:rsidRPr="00902676">
        <w:rPr>
          <w:rFonts w:eastAsiaTheme="minorHAnsi" w:cs="Arial"/>
          <w:kern w:val="0"/>
          <w:lang w:eastAsia="en-US"/>
        </w:rPr>
        <w:t>Schatzung</w:t>
      </w:r>
      <w:proofErr w:type="spellEnd"/>
      <w:r w:rsidRPr="00902676">
        <w:rPr>
          <w:rFonts w:eastAsiaTheme="minorHAnsi" w:cs="Arial"/>
          <w:kern w:val="0"/>
          <w:lang w:eastAsia="en-US"/>
        </w:rPr>
        <w:t xml:space="preserve"> des Verkehrswerts Ihres Grundstücks zu beauftragen. </w:t>
      </w:r>
      <w:bookmarkStart w:id="11" w:name="_GoBack"/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2"/>
            <w:enabled/>
            <w:calcOnExit w:val="0"/>
            <w:textInput>
              <w:default w:val="Diese Gutachterin/Dieser Gutachter"/>
            </w:textInput>
          </w:ffData>
        </w:fldChar>
      </w:r>
      <w:bookmarkStart w:id="12" w:name="Text12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Diese Gutachterin/Dieser Gutachter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2"/>
      <w:bookmarkEnd w:id="11"/>
      <w:r w:rsidRPr="00902676">
        <w:rPr>
          <w:rFonts w:eastAsiaTheme="minorHAnsi" w:cs="Arial"/>
          <w:kern w:val="0"/>
          <w:lang w:eastAsia="en-US"/>
        </w:rPr>
        <w:t xml:space="preserve"> wird als Sachverständig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5"/>
            <w:enabled/>
            <w:calcOnExit w:val="0"/>
            <w:textInput>
              <w:default w:val="e/er"/>
            </w:textInput>
          </w:ffData>
        </w:fldChar>
      </w:r>
      <w:bookmarkStart w:id="13" w:name="Text15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e/er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3"/>
      <w:r w:rsidRPr="00902676">
        <w:rPr>
          <w:rFonts w:eastAsiaTheme="minorHAnsi" w:cs="Arial"/>
          <w:kern w:val="0"/>
          <w:lang w:eastAsia="en-US"/>
        </w:rPr>
        <w:t xml:space="preserve"> nach §§ 93 ff. des Verwaltungsrechtspflegegesetzes (VRG) ernannt. Das bedeutet, dass für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6"/>
            <w:enabled/>
            <w:calcOnExit w:val="0"/>
            <w:textInput>
              <w:default w:val="sie/ihn"/>
            </w:textInput>
          </w:ffData>
        </w:fldChar>
      </w:r>
      <w:bookmarkStart w:id="14" w:name="Text16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sie/ihn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4"/>
      <w:r w:rsidRPr="00902676">
        <w:rPr>
          <w:rFonts w:eastAsiaTheme="minorHAnsi" w:cs="Arial"/>
          <w:kern w:val="0"/>
          <w:lang w:eastAsia="en-US"/>
        </w:rPr>
        <w:t xml:space="preserve"> die gesetzlichen </w:t>
      </w:r>
      <w:proofErr w:type="spellStart"/>
      <w:r w:rsidRPr="00902676">
        <w:rPr>
          <w:rFonts w:eastAsiaTheme="minorHAnsi" w:cs="Arial"/>
          <w:kern w:val="0"/>
          <w:lang w:eastAsia="en-US"/>
        </w:rPr>
        <w:t>Ausstandspflichten</w:t>
      </w:r>
      <w:proofErr w:type="spellEnd"/>
      <w:r w:rsidRPr="00902676">
        <w:rPr>
          <w:rFonts w:eastAsiaTheme="minorHAnsi" w:cs="Arial"/>
          <w:kern w:val="0"/>
          <w:lang w:eastAsia="en-US"/>
        </w:rPr>
        <w:t xml:space="preserve"> nach § 14 VRG gelten und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7"/>
            <w:enabled/>
            <w:calcOnExit w:val="0"/>
            <w:textInput>
              <w:default w:val="sie/er"/>
            </w:textInput>
          </w:ffData>
        </w:fldChar>
      </w:r>
      <w:bookmarkStart w:id="15" w:name="Text17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sie/er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5"/>
      <w:r w:rsidRPr="00902676">
        <w:rPr>
          <w:rFonts w:eastAsiaTheme="minorHAnsi" w:cs="Arial"/>
          <w:kern w:val="0"/>
          <w:lang w:eastAsia="en-US"/>
        </w:rPr>
        <w:t xml:space="preserve"> sich bei einem falschen Gutachten strafbar macht. </w:t>
      </w: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3"/>
            <w:enabled/>
            <w:calcOnExit w:val="0"/>
            <w:textInput>
              <w:default w:val="Die Gutachterin/Der Gutachter"/>
            </w:textInput>
          </w:ffData>
        </w:fldChar>
      </w:r>
      <w:bookmarkStart w:id="16" w:name="Text13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Die Gutachterin/Der Gutachter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6"/>
      <w:r w:rsidRPr="00902676">
        <w:rPr>
          <w:rFonts w:eastAsiaTheme="minorHAnsi" w:cs="Arial"/>
          <w:kern w:val="0"/>
          <w:lang w:eastAsia="en-US"/>
        </w:rPr>
        <w:t xml:space="preserve"> wird bei der Auftragserteilung von uns über diese Pflichten und die Strafdrohung ermahnt (§ 95 VRG).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 xml:space="preserve">Sollten Sie begründete Einwendungen gegen die Ernennung dieses Sachverständigen haben, können Sie diese </w:t>
      </w:r>
      <w:r w:rsidRPr="00902676">
        <w:rPr>
          <w:rFonts w:eastAsiaTheme="minorHAnsi" w:cs="Arial"/>
          <w:b/>
          <w:kern w:val="0"/>
          <w:lang w:eastAsia="en-US"/>
        </w:rPr>
        <w:t>innert 20 Tagen seit Zustellung</w:t>
      </w:r>
      <w:r w:rsidRPr="00902676">
        <w:rPr>
          <w:rFonts w:eastAsiaTheme="minorHAnsi" w:cs="Arial"/>
          <w:kern w:val="0"/>
          <w:lang w:eastAsia="en-US"/>
        </w:rPr>
        <w:t xml:space="preserve"> dieses Schreibens bei uns vorbringen.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 xml:space="preserve">Sobald das Sachverständigengutachten vorliegt, geben wir Ihnen Gelegenheit dazu Stellung zu nehmen. Anschliessend werden wir die Veranlagungsverfügung erlassen. 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t>Freundliche Grüsse</w:t>
      </w: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  <w:r w:rsidRPr="00902676">
        <w:rPr>
          <w:rFonts w:eastAsiaTheme="minorHAnsi" w:cs="Arial"/>
          <w:kern w:val="0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902676">
        <w:rPr>
          <w:rFonts w:eastAsiaTheme="minorHAnsi" w:cs="Arial"/>
          <w:kern w:val="0"/>
          <w:lang w:eastAsia="en-US"/>
        </w:rPr>
        <w:instrText xml:space="preserve"> FORMTEXT </w:instrText>
      </w:r>
      <w:r w:rsidRPr="00902676">
        <w:rPr>
          <w:rFonts w:eastAsiaTheme="minorHAnsi" w:cs="Arial"/>
          <w:kern w:val="0"/>
          <w:lang w:eastAsia="en-US"/>
        </w:rPr>
      </w:r>
      <w:r w:rsidRPr="00902676">
        <w:rPr>
          <w:rFonts w:eastAsiaTheme="minorHAnsi" w:cs="Arial"/>
          <w:kern w:val="0"/>
          <w:lang w:eastAsia="en-US"/>
        </w:rPr>
        <w:fldChar w:fldCharType="separate"/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noProof/>
          <w:kern w:val="0"/>
          <w:lang w:eastAsia="en-US"/>
        </w:rPr>
        <w:t> </w:t>
      </w:r>
      <w:r w:rsidRPr="00902676">
        <w:rPr>
          <w:rFonts w:eastAsiaTheme="minorHAnsi" w:cs="Arial"/>
          <w:kern w:val="0"/>
          <w:lang w:eastAsia="en-US"/>
        </w:rPr>
        <w:fldChar w:fldCharType="end"/>
      </w:r>
      <w:bookmarkEnd w:id="17"/>
    </w:p>
    <w:p w:rsidR="00902676" w:rsidRPr="00902676" w:rsidRDefault="00902676" w:rsidP="00902676">
      <w:pPr>
        <w:rPr>
          <w:rFonts w:eastAsiaTheme="minorHAnsi" w:cs="Arial"/>
          <w:kern w:val="0"/>
          <w:lang w:eastAsia="en-US"/>
        </w:rPr>
      </w:pPr>
    </w:p>
    <w:sectPr w:rsidR="00902676" w:rsidRPr="00902676" w:rsidSect="0090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E2" w:rsidRDefault="00B777E2">
      <w:r>
        <w:separator/>
      </w:r>
    </w:p>
  </w:endnote>
  <w:endnote w:type="continuationSeparator" w:id="0">
    <w:p w:rsidR="00B777E2" w:rsidRDefault="00B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30" w:rsidRPr="005E3559" w:rsidRDefault="002A6A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16112123"/>
      <w:docPartObj>
        <w:docPartGallery w:val="Page Numbers (Top of Page)"/>
        <w:docPartUnique/>
      </w:docPartObj>
    </w:sdtPr>
    <w:sdtEndPr/>
    <w:sdtContent>
      <w:p w:rsidR="00100B30" w:rsidRPr="005E3559" w:rsidRDefault="00902676" w:rsidP="00100B30">
        <w:pPr>
          <w:pStyle w:val="Kopfzeile"/>
          <w:jc w:val="right"/>
          <w:rPr>
            <w:sz w:val="16"/>
            <w:szCs w:val="16"/>
          </w:rPr>
        </w:pPr>
        <w:r w:rsidRPr="005E3559">
          <w:rPr>
            <w:sz w:val="16"/>
            <w:szCs w:val="16"/>
          </w:rPr>
          <w:t xml:space="preserve">Seite </w:t>
        </w:r>
        <w:r w:rsidRPr="005E3559">
          <w:rPr>
            <w:bCs/>
            <w:sz w:val="16"/>
            <w:szCs w:val="16"/>
          </w:rPr>
          <w:fldChar w:fldCharType="begin"/>
        </w:r>
        <w:r w:rsidRPr="005E3559">
          <w:rPr>
            <w:bCs/>
            <w:sz w:val="16"/>
            <w:szCs w:val="16"/>
          </w:rPr>
          <w:instrText>PAGE</w:instrText>
        </w:r>
        <w:r w:rsidRPr="005E3559">
          <w:rPr>
            <w:bCs/>
            <w:sz w:val="16"/>
            <w:szCs w:val="16"/>
          </w:rPr>
          <w:fldChar w:fldCharType="separate"/>
        </w:r>
        <w:r w:rsidR="002A6A42">
          <w:rPr>
            <w:bCs/>
            <w:noProof/>
            <w:sz w:val="16"/>
            <w:szCs w:val="16"/>
          </w:rPr>
          <w:t>1</w:t>
        </w:r>
        <w:r w:rsidRPr="005E3559">
          <w:rPr>
            <w:bCs/>
            <w:sz w:val="16"/>
            <w:szCs w:val="16"/>
          </w:rPr>
          <w:fldChar w:fldCharType="end"/>
        </w:r>
        <w:r w:rsidRPr="005E3559">
          <w:rPr>
            <w:sz w:val="16"/>
            <w:szCs w:val="16"/>
          </w:rPr>
          <w:t xml:space="preserve"> von </w:t>
        </w:r>
        <w:r w:rsidRPr="005E3559">
          <w:rPr>
            <w:bCs/>
            <w:sz w:val="16"/>
            <w:szCs w:val="16"/>
          </w:rPr>
          <w:fldChar w:fldCharType="begin"/>
        </w:r>
        <w:r w:rsidRPr="005E3559">
          <w:rPr>
            <w:bCs/>
            <w:sz w:val="16"/>
            <w:szCs w:val="16"/>
          </w:rPr>
          <w:instrText>NUMPAGES</w:instrText>
        </w:r>
        <w:r w:rsidRPr="005E3559">
          <w:rPr>
            <w:bCs/>
            <w:sz w:val="16"/>
            <w:szCs w:val="16"/>
          </w:rPr>
          <w:fldChar w:fldCharType="separate"/>
        </w:r>
        <w:r w:rsidR="002A6A42">
          <w:rPr>
            <w:bCs/>
            <w:noProof/>
            <w:sz w:val="16"/>
            <w:szCs w:val="16"/>
          </w:rPr>
          <w:t>1</w:t>
        </w:r>
        <w:r w:rsidRPr="005E3559">
          <w:rPr>
            <w:bCs/>
            <w:sz w:val="16"/>
            <w:szCs w:val="16"/>
          </w:rPr>
          <w:fldChar w:fldCharType="end"/>
        </w:r>
      </w:p>
    </w:sdtContent>
  </w:sdt>
  <w:p w:rsidR="00100B30" w:rsidRPr="005E3559" w:rsidRDefault="002A6A42" w:rsidP="00100B30">
    <w:pPr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E3559" w:rsidRDefault="00902676">
    <w:r w:rsidRPr="005E3559">
      <w:fldChar w:fldCharType="begin"/>
    </w:r>
    <w:r w:rsidRPr="005E3559">
      <w:instrText xml:space="preserve"> if </w:instrText>
    </w:r>
    <w:r w:rsidRPr="005E3559">
      <w:fldChar w:fldCharType="begin"/>
    </w:r>
    <w:r w:rsidRPr="005E3559">
      <w:instrText xml:space="preserve"> DOCPROPERTY "Outputprofile.Internal.Draft"\*CHARFORMAT \&lt;OawJumpToField value=0/&gt;</w:instrText>
    </w:r>
    <w:r w:rsidRPr="005E3559">
      <w:fldChar w:fldCharType="separate"/>
    </w:r>
    <w:r>
      <w:rPr>
        <w:b/>
        <w:bCs/>
        <w:lang w:val="de-DE"/>
      </w:rPr>
      <w:instrText>Fehler! Unbekannter Name für Dokument-Eigenschaft.</w:instrText>
    </w:r>
    <w:r w:rsidRPr="005E3559">
      <w:fldChar w:fldCharType="end"/>
    </w:r>
    <w:r w:rsidRPr="005E3559">
      <w:instrText xml:space="preserve"> = "" "" "</w:instrText>
    </w:r>
    <w:r w:rsidRPr="005E3559">
      <w:fldChar w:fldCharType="begin"/>
    </w:r>
    <w:r w:rsidRPr="005E3559">
      <w:instrText xml:space="preserve"> DATE  \@ "dd.MM.yyyy, HH:mm:ss"  \* CHARFORMAT \&lt;OawJumpToField value=0/&gt;</w:instrText>
    </w:r>
    <w:r w:rsidRPr="005E3559">
      <w:fldChar w:fldCharType="separate"/>
    </w:r>
    <w:r w:rsidR="005C18A9">
      <w:rPr>
        <w:noProof/>
      </w:rPr>
      <w:instrText>01.12.2021, 11:45:10</w:instrText>
    </w:r>
    <w:r w:rsidRPr="005E3559">
      <w:fldChar w:fldCharType="end"/>
    </w:r>
    <w:r w:rsidRPr="005E3559">
      <w:instrText xml:space="preserve">, </w:instrText>
    </w:r>
    <w:r w:rsidR="002A6A42">
      <w:fldChar w:fldCharType="begin"/>
    </w:r>
    <w:r w:rsidR="002A6A42">
      <w:instrText xml:space="preserve"> FILENAME </w:instrText>
    </w:r>
    <w:r w:rsidR="002A6A42">
      <w:instrText xml:space="preserve"> \p  \* MERGEFORMAT </w:instrText>
    </w:r>
    <w:r w:rsidR="002A6A42">
      <w:fldChar w:fldCharType="separate"/>
    </w:r>
    <w:r>
      <w:rPr>
        <w:noProof/>
      </w:rPr>
      <w:instrText>G:\BD_SEKR\Korr_RUC\Internet_Sitcore\Mehrwertausgleich\Beauftragung von Sachverständigen\Ernennung eines Sachverständigen Anhörung Parteien.docx</w:instrText>
    </w:r>
    <w:r w:rsidR="002A6A42">
      <w:rPr>
        <w:noProof/>
      </w:rPr>
      <w:fldChar w:fldCharType="end"/>
    </w:r>
    <w:r w:rsidRPr="005E3559">
      <w:instrText>" \&lt;OawJumpToField value=0/&gt;</w:instrText>
    </w:r>
    <w:r w:rsidRPr="005E3559">
      <w:fldChar w:fldCharType="separate"/>
    </w:r>
    <w:r w:rsidR="005C18A9">
      <w:rPr>
        <w:noProof/>
      </w:rPr>
      <w:t>01.12.2021, 11:45:10</w:t>
    </w:r>
    <w:r w:rsidR="005C18A9" w:rsidRPr="005E3559">
      <w:rPr>
        <w:noProof/>
      </w:rPr>
      <w:t xml:space="preserve">, </w:t>
    </w:r>
    <w:r w:rsidR="005C18A9">
      <w:rPr>
        <w:noProof/>
      </w:rPr>
      <w:t>G:\BD_SEKR\Korr_RUC\Internet_Sitcore\Mehrwertausgleich\Beauftragung von Sachverständigen\Ernennung eines Sachverständigen Anhörung Parteien.docx</w:t>
    </w:r>
    <w:r w:rsidRPr="005E3559">
      <w:fldChar w:fldCharType="end"/>
    </w:r>
    <w:r w:rsidRPr="005E3559">
      <w:fldChar w:fldCharType="begin"/>
    </w:r>
    <w:r w:rsidRPr="005E3559">
      <w:instrText xml:space="preserve"> if </w:instrText>
    </w:r>
    <w:r w:rsidRPr="005E3559">
      <w:fldChar w:fldCharType="begin"/>
    </w:r>
    <w:r w:rsidRPr="005E3559">
      <w:instrText xml:space="preserve"> DOCPROPERTY "Outputprofile.Internal.Original"\*CHARFORMAT \&lt;OawJumpToField value=0/&gt;</w:instrText>
    </w:r>
    <w:r w:rsidRPr="005E3559">
      <w:fldChar w:fldCharType="separate"/>
    </w:r>
    <w:r>
      <w:rPr>
        <w:b/>
        <w:bCs/>
        <w:lang w:val="de-DE"/>
      </w:rPr>
      <w:instrText>Fehler! Unbekannter Name für Dokument-Eigenschaft.</w:instrText>
    </w:r>
    <w:r w:rsidRPr="005E3559">
      <w:fldChar w:fldCharType="end"/>
    </w:r>
    <w:r w:rsidRPr="005E3559">
      <w:instrText xml:space="preserve"> = "" "" "</w:instrText>
    </w:r>
    <w:r w:rsidRPr="005E3559">
      <w:fldChar w:fldCharType="begin"/>
    </w:r>
    <w:r w:rsidRPr="005E3559">
      <w:instrText xml:space="preserve"> DATE  \@ "dd.MM.yyyy"  \* CHARFORMAT \&lt;OawJumpToField value=0/&gt;</w:instrText>
    </w:r>
    <w:r w:rsidRPr="005E3559">
      <w:fldChar w:fldCharType="separate"/>
    </w:r>
    <w:r w:rsidR="005C18A9">
      <w:rPr>
        <w:noProof/>
      </w:rPr>
      <w:instrText>01.12.2021</w:instrText>
    </w:r>
    <w:r w:rsidRPr="005E3559">
      <w:fldChar w:fldCharType="end"/>
    </w:r>
    <w:r w:rsidRPr="005E3559">
      <w:instrText xml:space="preserve">, </w:instrText>
    </w:r>
    <w:r w:rsidR="002A6A42">
      <w:fldChar w:fldCharType="begin"/>
    </w:r>
    <w:r w:rsidR="002A6A42">
      <w:instrText xml:space="preserve"> FILENAME  \p  \* MERGEFORMAT </w:instrText>
    </w:r>
    <w:r w:rsidR="002A6A42">
      <w:fldChar w:fldCharType="separate"/>
    </w:r>
    <w:r>
      <w:rPr>
        <w:noProof/>
      </w:rPr>
      <w:instrText>G:\BD_SEKR\Korr_RUC\Internet_Sitcore\Mehrwertausgleich\Beauftragung von Sachverständigen\Ernennung eines Sachverständigen Anhörung Parteien.docx</w:instrText>
    </w:r>
    <w:r w:rsidR="002A6A42">
      <w:rPr>
        <w:noProof/>
      </w:rPr>
      <w:fldChar w:fldCharType="end"/>
    </w:r>
    <w:r w:rsidRPr="005E3559">
      <w:instrText>" \&lt;OawJumpToField value=0/&gt;</w:instrText>
    </w:r>
    <w:r w:rsidRPr="005E3559">
      <w:fldChar w:fldCharType="separate"/>
    </w:r>
    <w:r w:rsidR="005C18A9">
      <w:rPr>
        <w:noProof/>
      </w:rPr>
      <w:t>01.12.2021</w:t>
    </w:r>
    <w:r w:rsidR="005C18A9" w:rsidRPr="005E3559">
      <w:rPr>
        <w:noProof/>
      </w:rPr>
      <w:t xml:space="preserve">, </w:t>
    </w:r>
    <w:r w:rsidR="005C18A9">
      <w:rPr>
        <w:noProof/>
      </w:rPr>
      <w:t>G:\BD_SEKR\Korr_RUC\Internet_Sitcore\Mehrwertausgleich\Beauftragung von Sachverständigen\Ernennung eines Sachverständigen Anhörung Parteien.docx</w:t>
    </w:r>
    <w:r w:rsidRPr="005E35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E2" w:rsidRDefault="00B777E2">
      <w:r>
        <w:separator/>
      </w:r>
    </w:p>
  </w:footnote>
  <w:footnote w:type="continuationSeparator" w:id="0">
    <w:p w:rsidR="00B777E2" w:rsidRDefault="00B7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30" w:rsidRPr="005E3559" w:rsidRDefault="002A6A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30" w:rsidRPr="005E3559" w:rsidRDefault="002A6A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E3559" w:rsidRDefault="002A6A42">
    <w:pPr>
      <w:spacing w:line="20" w:lineRule="exact"/>
      <w:rPr>
        <w:sz w:val="2"/>
        <w:szCs w:val="2"/>
      </w:rPr>
    </w:pPr>
  </w:p>
  <w:p w:rsidR="003D3E87" w:rsidRPr="005E3559" w:rsidRDefault="00902676">
    <w:pPr>
      <w:rPr>
        <w:color w:val="000000"/>
        <w:sz w:val="2"/>
        <w:szCs w:val="2"/>
      </w:rPr>
    </w:pPr>
    <w:r w:rsidRPr="005E3559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6"/>
    <w:rsid w:val="000279EF"/>
    <w:rsid w:val="002849B7"/>
    <w:rsid w:val="002A6A42"/>
    <w:rsid w:val="005C18A9"/>
    <w:rsid w:val="005D7AEA"/>
    <w:rsid w:val="006F686B"/>
    <w:rsid w:val="007C7F62"/>
    <w:rsid w:val="00841EE8"/>
    <w:rsid w:val="008E7591"/>
    <w:rsid w:val="00902676"/>
    <w:rsid w:val="00AC6EE1"/>
    <w:rsid w:val="00B777E2"/>
    <w:rsid w:val="00BE0403"/>
    <w:rsid w:val="00C4638D"/>
    <w:rsid w:val="00C86745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7B21F-2B3F-4569-8894-CA66292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uiPriority w:val="99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6EE1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1493</Characters>
  <Application>Microsoft Office Word</Application>
  <DocSecurity>0</DocSecurity>
  <Lines>99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Rutschmann Celine</dc:creator>
  <cp:keywords/>
  <dc:description/>
  <cp:lastModifiedBy>Rutschmann Celine</cp:lastModifiedBy>
  <cp:revision>3</cp:revision>
  <dcterms:created xsi:type="dcterms:W3CDTF">2021-12-01T10:46:00Z</dcterms:created>
  <dcterms:modified xsi:type="dcterms:W3CDTF">2021-12-01T10:47:00Z</dcterms:modified>
</cp:coreProperties>
</file>